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B970FB5" wp14:paraId="5F055F23" wp14:textId="11FCB570">
      <w:pPr>
        <w:pStyle w:val="Heading2"/>
        <w:keepNext w:val="1"/>
        <w:keepLines w:val="1"/>
        <w:spacing w:before="240" w:after="0" w:line="240" w:lineRule="auto"/>
        <w:jc w:val="left"/>
        <w:rPr>
          <w:rFonts w:ascii="Tahoma" w:hAnsi="Tahoma" w:eastAsia="Tahoma" w:cs="Tahom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it-IT"/>
        </w:rPr>
      </w:pPr>
      <w:r w:rsidRPr="3B970FB5" w:rsidR="3B970FB5">
        <w:rPr>
          <w:rFonts w:ascii="Tahoma" w:hAnsi="Tahoma" w:eastAsia="Tahoma" w:cs="Tahom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it-IT"/>
        </w:rPr>
        <w:t>Indicatori SRH05</w:t>
      </w:r>
    </w:p>
    <w:p xmlns:wp14="http://schemas.microsoft.com/office/word/2010/wordml" w:rsidP="3B970FB5" wp14:paraId="459004B6" wp14:textId="2E533DDD">
      <w:pPr>
        <w:pStyle w:val="Normal"/>
        <w:keepNext w:val="1"/>
        <w:keepLines w:val="1"/>
        <w:rPr>
          <w:noProof w:val="0"/>
          <w:sz w:val="18"/>
          <w:szCs w:val="18"/>
          <w:lang w:val="it-IT"/>
        </w:rPr>
      </w:pPr>
    </w:p>
    <w:p xmlns:wp14="http://schemas.microsoft.com/office/word/2010/wordml" w:rsidP="3B970FB5" wp14:paraId="213A00F6" wp14:textId="1007BC22">
      <w:pP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  <w:r w:rsidRPr="3B970FB5" w:rsidR="3B970FB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 xml:space="preserve">Al fine di misurare l’effettivo livello di raggiungimento degli obiettivi di risultato collegati a questo intervento, gli indicatori individuati nel PSP sono i seguenti: </w:t>
      </w:r>
    </w:p>
    <w:p xmlns:wp14="http://schemas.microsoft.com/office/word/2010/wordml" w:rsidP="3B970FB5" wp14:paraId="1A450399" wp14:textId="6B52A0F1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  <w:r w:rsidRPr="3B970FB5" w:rsidR="3B970FB5">
        <w:rPr>
          <w:rFonts w:ascii="Tahoma" w:hAnsi="Tahoma" w:eastAsia="Tahoma" w:cs="Tahom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>O.33</w:t>
      </w:r>
      <w:r w:rsidRPr="3B970FB5" w:rsidR="3B970FB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 xml:space="preserve">. Numero di azioni o unità di formazione, consulenza e sensibilizzazione sovvenzionate </w:t>
      </w:r>
    </w:p>
    <w:p xmlns:wp14="http://schemas.microsoft.com/office/word/2010/wordml" w:rsidP="3B970FB5" wp14:paraId="74BA7E26" wp14:textId="503030EA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  <w:r w:rsidRPr="3B970FB5" w:rsidR="3B970FB5">
        <w:rPr>
          <w:rFonts w:ascii="Tahoma" w:hAnsi="Tahoma" w:eastAsia="Tahoma" w:cs="Tahom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>R.1</w:t>
      </w:r>
      <w:r w:rsidRPr="3B970FB5" w:rsidR="3B970FB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 xml:space="preserve"> Numero di persone che beneficiano di consulenza, formazione, scambio di conoscenze o che partecipano a gruppi operativi del partenariato europeo per l'innovazione (PEI) sostenuti dalla PAC finalizzati a promuovere l'efficacia dell'attuazione sostenibile in campo economico, sociale, ambientale, climatico e di efficienza delle risorse</w:t>
      </w:r>
    </w:p>
    <w:p xmlns:wp14="http://schemas.microsoft.com/office/word/2010/wordml" w:rsidP="3B970FB5" wp14:paraId="23494AAB" wp14:textId="4AD880B4">
      <w:pP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</w:p>
    <w:p xmlns:wp14="http://schemas.microsoft.com/office/word/2010/wordml" w:rsidP="3B970FB5" wp14:paraId="03B0C4A8" wp14:textId="42DE4990">
      <w:pP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</w:p>
    <w:p xmlns:wp14="http://schemas.microsoft.com/office/word/2010/wordml" w:rsidP="3B970FB5" wp14:paraId="6FF660ED" wp14:textId="2A9D79A6">
      <w:pPr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  <w:r w:rsidRPr="3B970FB5" w:rsidR="3B970FB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>Inoltre, dovranno essere raggiunti anche gli indicatori di risultato previsti dalla SSL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9615"/>
      </w:tblGrid>
      <w:tr w:rsidR="3B970FB5" w:rsidTr="3B970FB5" w14:paraId="7A9888F9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24AACB3B" w14:textId="31D0F771">
            <w:pPr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Aziende partecipanti che attivano comunicazione di prodotto incentrata su innovazione</w:t>
            </w:r>
          </w:p>
        </w:tc>
      </w:tr>
      <w:tr w:rsidR="3B970FB5" w:rsidTr="3B970FB5" w14:paraId="0238568D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55274C20" w14:textId="3B10AE4A">
            <w:pPr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Aziende partecipanti che introducono elementi di monitoraggio dei fattori ambientali</w:t>
            </w:r>
          </w:p>
        </w:tc>
      </w:tr>
    </w:tbl>
    <w:p xmlns:wp14="http://schemas.microsoft.com/office/word/2010/wordml" w:rsidP="3B970FB5" wp14:paraId="6578FE93" wp14:textId="05772F2C">
      <w:pPr>
        <w:bidi w:val="0"/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</w:p>
    <w:p xmlns:wp14="http://schemas.microsoft.com/office/word/2010/wordml" w:rsidP="3B970FB5" wp14:paraId="40C603F1" wp14:textId="11478289">
      <w:pPr>
        <w:bidi w:val="0"/>
        <w:spacing w:after="0" w:line="240" w:lineRule="auto"/>
        <w:jc w:val="both"/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</w:pPr>
      <w:r w:rsidRPr="3B970FB5" w:rsidR="3B970FB5">
        <w:rPr>
          <w:rFonts w:ascii="Tahoma" w:hAnsi="Tahoma" w:eastAsia="Tahoma" w:cs="Tahom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it-IT"/>
        </w:rPr>
        <w:t>Gli indicatori ambientali sono i seguenti: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9615"/>
      </w:tblGrid>
      <w:tr w:rsidR="3B970FB5" w:rsidTr="3B970FB5" w14:paraId="0231D4BD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77B41E68" w14:textId="792F753F">
            <w:pPr>
              <w:bidi w:val="0"/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 xml:space="preserve">Aziende che introducono varietà che garantiscono resistenza a patogeni e la conseguente riduzione di p.a. </w:t>
            </w:r>
          </w:p>
        </w:tc>
      </w:tr>
      <w:tr w:rsidR="3B970FB5" w:rsidTr="3B970FB5" w14:paraId="0B485CAB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4BF4DD83" w14:textId="390155B6">
            <w:pPr>
              <w:bidi w:val="0"/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Superficie oggetto di rete di monitoraggio potenziale del livello della falda o di altri elementi ambientali</w:t>
            </w:r>
          </w:p>
        </w:tc>
      </w:tr>
      <w:tr w:rsidR="3B970FB5" w:rsidTr="3B970FB5" w14:paraId="51979D4D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0FC18E7B" w14:textId="32935982">
            <w:pPr>
              <w:bidi w:val="0"/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Superficie oggetto di tecniche innovative per aumento della sostenibilità</w:t>
            </w:r>
          </w:p>
        </w:tc>
      </w:tr>
      <w:tr w:rsidR="3B970FB5" w:rsidTr="3B970FB5" w14:paraId="5E7E450D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336AC099" w14:textId="54B3EEE8">
            <w:pPr>
              <w:bidi w:val="0"/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 xml:space="preserve">Numero di attività realizzate su tematiche ambientali, in percentuale rispetto al totale degli interventi effettuati </w:t>
            </w:r>
          </w:p>
        </w:tc>
      </w:tr>
      <w:tr w:rsidR="3B970FB5" w:rsidTr="3B970FB5" w14:paraId="18B22EF9">
        <w:trPr>
          <w:trHeight w:val="150"/>
        </w:trPr>
        <w:tc>
          <w:tcPr>
            <w:tcW w:w="9615" w:type="dxa"/>
            <w:tcBorders>
              <w:top w:val="single" w:color="00000A" w:sz="6"/>
              <w:left w:val="single" w:color="00000A" w:sz="6"/>
              <w:bottom w:val="single" w:color="00000A" w:sz="6"/>
              <w:right w:val="single" w:color="00000A" w:sz="6"/>
            </w:tcBorders>
            <w:tcMar>
              <w:left w:w="105" w:type="dxa"/>
              <w:right w:w="105" w:type="dxa"/>
            </w:tcMar>
            <w:vAlign w:val="top"/>
          </w:tcPr>
          <w:p w:rsidR="3B970FB5" w:rsidP="3B970FB5" w:rsidRDefault="3B970FB5" w14:paraId="4B751F71" w14:textId="3D377D25">
            <w:pPr>
              <w:bidi w:val="0"/>
              <w:spacing w:after="0" w:line="240" w:lineRule="auto"/>
              <w:jc w:val="both"/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B970FB5" w:rsidR="3B970FB5">
              <w:rPr>
                <w:rFonts w:ascii="Tahoma" w:hAnsi="Tahoma" w:eastAsia="Tahoma" w:cs="Tahoma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Numero di soggetti partecipanti alle azioni dimostrative con finalità ambientale, in percentuale rispetto al totale</w:t>
            </w:r>
          </w:p>
        </w:tc>
      </w:tr>
    </w:tbl>
    <w:p xmlns:wp14="http://schemas.microsoft.com/office/word/2010/wordml" wp14:paraId="2DC08235" wp14:textId="45FBB25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B5616C"/>
    <w:rsid w:val="3B970FB5"/>
    <w:rsid w:val="62B5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FF1A7"/>
  <w15:chartTrackingRefBased/>
  <w15:docId w15:val="{68EAA675-E94C-45AB-B4D8-A3482CFBCE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3B970FB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2026-03-04T10:09:15.9829666Z</dcterms:created>
  <dcterms:modified xsi:type="dcterms:W3CDTF">2026-03-04T10:09:56.5956192Z</dcterms:modified>
  <dc:creator>Gal Risorsa Lomellina</dc:creator>
  <lastModifiedBy>Gal Risorsa Lomellina</lastModifiedBy>
</coreProperties>
</file>